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260BC" w14:textId="1B618704" w:rsidR="002615EA" w:rsidRDefault="002615EA" w:rsidP="002615EA">
      <w:pPr>
        <w:spacing w:line="48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SELEZIONE PUBBLICA FINALIZZATA AL CONFERIMENTO DI  N. 1 ASSEGNO  DI RICERCA   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NEL PROGRAMMA N. </w:t>
      </w:r>
      <w:r w:rsidR="00B5700A">
        <w:rPr>
          <w:rFonts w:ascii="Arial" w:hAnsi="Arial" w:cs="Arial"/>
          <w:b/>
          <w:bCs/>
          <w:sz w:val="28"/>
          <w:szCs w:val="28"/>
          <w:u w:val="single"/>
        </w:rPr>
        <w:t>29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</w:rPr>
        <w:t xml:space="preserve">DI CUI AL D.R. </w:t>
      </w:r>
      <w:r w:rsidR="00B5700A">
        <w:rPr>
          <w:rFonts w:ascii="Arial" w:hAnsi="Arial" w:cs="Arial"/>
          <w:b/>
          <w:bCs/>
        </w:rPr>
        <w:t xml:space="preserve">5140 </w:t>
      </w:r>
      <w:r>
        <w:rPr>
          <w:rFonts w:ascii="Arial" w:hAnsi="Arial" w:cs="Arial"/>
          <w:b/>
          <w:bCs/>
        </w:rPr>
        <w:t xml:space="preserve">del </w:t>
      </w:r>
      <w:r w:rsidR="00B5700A">
        <w:rPr>
          <w:rFonts w:ascii="Arial" w:hAnsi="Arial" w:cs="Arial"/>
          <w:b/>
          <w:bCs/>
        </w:rPr>
        <w:t>24/10/2024</w:t>
      </w:r>
    </w:p>
    <w:p w14:paraId="6F35F784" w14:textId="77777777" w:rsidR="002615EA" w:rsidRDefault="002615EA" w:rsidP="002615EA">
      <w:pPr>
        <w:pStyle w:val="Heading1"/>
        <w:rPr>
          <w:rFonts w:ascii="Arial" w:hAnsi="Arial" w:cs="Arial"/>
          <w:sz w:val="24"/>
          <w:szCs w:val="24"/>
          <w:u w:val="single"/>
        </w:rPr>
      </w:pPr>
    </w:p>
    <w:p w14:paraId="04658076" w14:textId="77777777" w:rsidR="002615EA" w:rsidRDefault="002615EA" w:rsidP="002615EA">
      <w:pPr>
        <w:pStyle w:val="Heading1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VERBALE DELLA PRIMA SEDUTA</w:t>
      </w:r>
    </w:p>
    <w:p w14:paraId="44FDEBEF" w14:textId="77777777" w:rsidR="002615EA" w:rsidRDefault="002615EA" w:rsidP="002615EA">
      <w:pPr>
        <w:jc w:val="center"/>
        <w:rPr>
          <w:b/>
          <w:bCs/>
        </w:rPr>
      </w:pPr>
    </w:p>
    <w:p w14:paraId="5C510B16" w14:textId="77777777" w:rsidR="002615EA" w:rsidRDefault="002615EA" w:rsidP="002615EA">
      <w:pPr>
        <w:pStyle w:val="Heading2"/>
        <w:spacing w:line="480" w:lineRule="auto"/>
        <w:rPr>
          <w:rFonts w:ascii="Arial" w:hAnsi="Arial" w:cs="Arial"/>
        </w:rPr>
      </w:pPr>
    </w:p>
    <w:p w14:paraId="2C232DF9" w14:textId="7002B723" w:rsidR="002615EA" w:rsidRDefault="002615EA" w:rsidP="002615EA">
      <w:pPr>
        <w:pStyle w:val="Heading2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giorno  </w:t>
      </w:r>
      <w:r w:rsidR="00B5700A">
        <w:rPr>
          <w:rFonts w:ascii="Arial" w:hAnsi="Arial" w:cs="Arial"/>
          <w:sz w:val="22"/>
          <w:szCs w:val="22"/>
        </w:rPr>
        <w:t xml:space="preserve"> 9/12/2024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CA78146" w14:textId="40D9151D" w:rsidR="002615EA" w:rsidRPr="00105E30" w:rsidRDefault="002615EA" w:rsidP="002615EA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05E30">
        <w:rPr>
          <w:rFonts w:ascii="Arial" w:hAnsi="Arial" w:cs="Arial"/>
          <w:b/>
          <w:bCs/>
          <w:sz w:val="22"/>
          <w:szCs w:val="22"/>
        </w:rPr>
        <w:t xml:space="preserve">alle ore </w:t>
      </w:r>
      <w:r w:rsidR="00B5700A">
        <w:rPr>
          <w:rFonts w:ascii="Arial" w:hAnsi="Arial" w:cs="Arial"/>
          <w:b/>
          <w:bCs/>
          <w:sz w:val="22"/>
          <w:szCs w:val="22"/>
        </w:rPr>
        <w:t>8:00</w:t>
      </w:r>
      <w:r w:rsidRPr="00105E3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1172FC6" w14:textId="77777777" w:rsidR="002615EA" w:rsidRDefault="002615EA" w:rsidP="002615EA">
      <w:pPr>
        <w:spacing w:line="480" w:lineRule="auto"/>
        <w:rPr>
          <w:rFonts w:ascii="Arial" w:hAnsi="Arial" w:cs="Arial"/>
        </w:rPr>
      </w:pPr>
      <w:r w:rsidRPr="0006620F">
        <w:rPr>
          <w:rFonts w:ascii="Arial" w:hAnsi="Arial" w:cs="Arial"/>
        </w:rPr>
        <w:t>mediante seduta telematica</w:t>
      </w:r>
      <w:r w:rsidRPr="00105E30">
        <w:rPr>
          <w:rFonts w:ascii="Arial" w:hAnsi="Arial" w:cs="Arial"/>
          <w:b/>
          <w:bCs/>
          <w:sz w:val="22"/>
          <w:szCs w:val="22"/>
        </w:rPr>
        <w:t xml:space="preserve"> </w:t>
      </w:r>
      <w:r w:rsidRPr="00105E30">
        <w:rPr>
          <w:rFonts w:ascii="Arial" w:hAnsi="Arial" w:cs="Arial"/>
        </w:rPr>
        <w:t>ha luogo</w:t>
      </w:r>
      <w:r>
        <w:rPr>
          <w:rFonts w:ascii="Arial" w:hAnsi="Arial" w:cs="Arial"/>
        </w:rPr>
        <w:t xml:space="preserve"> la prima riunione della Commissione giudicatrice della selezione pubblica di cui al titolo per la predeterminazione dei criteri di massima per la valutazione dei titoli e del colloquio.</w:t>
      </w:r>
    </w:p>
    <w:p w14:paraId="11909480" w14:textId="77777777" w:rsidR="002615EA" w:rsidRDefault="002615EA" w:rsidP="002615EA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729DB69B" w14:textId="2CD95F04" w:rsidR="002615EA" w:rsidRDefault="002615EA" w:rsidP="002615EA">
      <w:pPr>
        <w:pStyle w:val="BodyText"/>
      </w:pPr>
      <w:r>
        <w:t>La Commissione nominata con D.R. n</w:t>
      </w:r>
      <w:r w:rsidR="00B5700A">
        <w:t xml:space="preserve"> 5553 </w:t>
      </w:r>
      <w:r>
        <w:t xml:space="preserve">del </w:t>
      </w:r>
      <w:r w:rsidR="00B5700A">
        <w:t>14/11/2024</w:t>
      </w:r>
      <w:r>
        <w:t xml:space="preserve"> regolarmente convocata e presente al completo, è composta dai Sigg.:</w:t>
      </w:r>
    </w:p>
    <w:p w14:paraId="0E1AC5CD" w14:textId="7E84D8EE" w:rsidR="00B5700A" w:rsidRDefault="00B5700A" w:rsidP="002615EA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Carmine Tommaso Recchiuto</w:t>
      </w:r>
    </w:p>
    <w:p w14:paraId="471D8232" w14:textId="4B99CC8B" w:rsidR="00B5700A" w:rsidRDefault="00B5700A" w:rsidP="002615EA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Serena Ricci</w:t>
      </w:r>
    </w:p>
    <w:p w14:paraId="7541A040" w14:textId="542B248C" w:rsidR="00B5700A" w:rsidRDefault="00B5700A" w:rsidP="002615EA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Antonio Sgorbissa</w:t>
      </w:r>
    </w:p>
    <w:p w14:paraId="51CC3AAE" w14:textId="4B54B17B" w:rsidR="002615EA" w:rsidRDefault="002615EA" w:rsidP="002615EA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Commissione elegge, quale Presidente, il Prof. </w:t>
      </w:r>
      <w:r w:rsidR="00B5700A">
        <w:rPr>
          <w:rFonts w:ascii="Arial" w:hAnsi="Arial" w:cs="Arial"/>
        </w:rPr>
        <w:t xml:space="preserve"> Carmine Tommaso Recchiuto</w:t>
      </w:r>
      <w:r>
        <w:rPr>
          <w:rFonts w:ascii="Arial" w:hAnsi="Arial" w:cs="Arial"/>
        </w:rPr>
        <w:t xml:space="preserve"> e quale Segretario il Prof. </w:t>
      </w:r>
      <w:r w:rsidR="00B5700A">
        <w:rPr>
          <w:rFonts w:ascii="Arial" w:hAnsi="Arial" w:cs="Arial"/>
        </w:rPr>
        <w:t>Antonio Sgorbissa</w:t>
      </w:r>
      <w:r>
        <w:rPr>
          <w:rFonts w:ascii="Arial" w:hAnsi="Arial" w:cs="Arial"/>
        </w:rPr>
        <w:t xml:space="preserve"> </w:t>
      </w:r>
    </w:p>
    <w:p w14:paraId="58200768" w14:textId="77777777" w:rsidR="00B5700A" w:rsidRDefault="00B5700A" w:rsidP="002615EA">
      <w:pPr>
        <w:spacing w:line="480" w:lineRule="auto"/>
        <w:jc w:val="both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1771074340"/>
        <w:placeholder>
          <w:docPart w:val="DefaultPlaceholder_-1854013440"/>
        </w:placeholder>
        <w:text/>
      </w:sdtPr>
      <w:sdtEndPr/>
      <w:sdtContent>
        <w:p w14:paraId="22F3FFF4" w14:textId="77777777" w:rsidR="002615EA" w:rsidRDefault="002615EA" w:rsidP="002615EA">
          <w:pPr>
            <w:spacing w:line="360" w:lineRule="auto"/>
            <w:jc w:val="both"/>
            <w:rPr>
              <w:rFonts w:ascii="Arial" w:hAnsi="Arial" w:cs="Arial"/>
            </w:rPr>
          </w:pPr>
          <w:r w:rsidRPr="0006620F">
            <w:rPr>
              <w:rFonts w:ascii="Arial" w:hAnsi="Arial" w:cs="Arial"/>
            </w:rPr>
            <w:t>I componenti della Commissione dichiarano che non sussistono situazioni di incompatibilità tra essi ai sensi degli artt. 51 e 52 del codice di procedura civile</w:t>
          </w:r>
          <w:r w:rsidR="0006620F">
            <w:rPr>
              <w:rFonts w:ascii="Arial" w:hAnsi="Arial" w:cs="Arial"/>
            </w:rPr>
            <w:t>.</w:t>
          </w:r>
        </w:p>
      </w:sdtContent>
    </w:sdt>
    <w:p w14:paraId="05AEE5D9" w14:textId="77777777" w:rsidR="002615EA" w:rsidRDefault="002615EA" w:rsidP="002615EA">
      <w:pPr>
        <w:spacing w:line="240" w:lineRule="exact"/>
        <w:ind w:firstLine="576"/>
        <w:jc w:val="both"/>
        <w:rPr>
          <w:sz w:val="22"/>
          <w:szCs w:val="22"/>
        </w:rPr>
      </w:pPr>
    </w:p>
    <w:sdt>
      <w:sdtPr>
        <w:id w:val="-840689238"/>
        <w:placeholder>
          <w:docPart w:val="DefaultPlaceholder_-1854013440"/>
        </w:placeholder>
        <w:text/>
      </w:sdtPr>
      <w:sdtEndPr/>
      <w:sdtContent>
        <w:p w14:paraId="21B45DC5" w14:textId="77777777" w:rsidR="002615EA" w:rsidRDefault="002615EA" w:rsidP="002615EA">
          <w:pPr>
            <w:pStyle w:val="BodyText"/>
            <w:spacing w:line="360" w:lineRule="auto"/>
          </w:pPr>
          <w:r>
            <w:t>La Commissione prende atto di quanto contenuto all’art. 5 del bando e ricorda, in particolare, che  il titolo di studio richiesto per l’ammissione alla procedura  di cui all’oggetto è la</w:t>
          </w:r>
          <w:r w:rsidRPr="001E56CD">
            <w:t xml:space="preserve"> laurea</w:t>
          </w:r>
          <w:r>
            <w:t>.</w:t>
          </w:r>
        </w:p>
      </w:sdtContent>
    </w:sdt>
    <w:sdt>
      <w:sdtPr>
        <w:id w:val="-635869275"/>
        <w:placeholder>
          <w:docPart w:val="DefaultPlaceholder_-1854013440"/>
        </w:placeholder>
        <w:text/>
      </w:sdtPr>
      <w:sdtEndPr/>
      <w:sdtContent>
        <w:p w14:paraId="1F7E214A" w14:textId="77777777" w:rsidR="002615EA" w:rsidRDefault="002615EA" w:rsidP="002615EA">
          <w:pPr>
            <w:pStyle w:val="BodyText"/>
            <w:spacing w:line="360" w:lineRule="auto"/>
          </w:pPr>
          <w:r>
            <w:t xml:space="preserve">La Commissione ricorda, inoltre, le indicazioni contenute nell’art. 5, commi 4 e 8, “Valutazione dei titoli e </w:t>
          </w:r>
          <w:r w:rsidR="001E56CD">
            <w:t>colloquio” del</w:t>
          </w:r>
          <w:r>
            <w:t xml:space="preserve"> bando stesso, che di seguito si riportano:</w:t>
          </w:r>
        </w:p>
      </w:sdtContent>
    </w:sdt>
    <w:sdt>
      <w:sdtPr>
        <w:id w:val="-2066709358"/>
        <w:placeholder>
          <w:docPart w:val="DefaultPlaceholder_-1854013440"/>
        </w:placeholder>
        <w:text/>
      </w:sdtPr>
      <w:sdtEndPr/>
      <w:sdtContent>
        <w:p w14:paraId="44CFDBBD" w14:textId="77777777" w:rsidR="002615EA" w:rsidRDefault="002615EA" w:rsidP="002615EA">
          <w:pPr>
            <w:pStyle w:val="BodyText"/>
            <w:spacing w:line="360" w:lineRule="auto"/>
          </w:pPr>
          <w:r>
            <w:t xml:space="preserve">Ai documenti attestanti i titoli e alle pubblicazioni è attribuito un punteggio complessivo di 40 punti. </w:t>
          </w:r>
        </w:p>
      </w:sdtContent>
    </w:sdt>
    <w:sdt>
      <w:sdtPr>
        <w:id w:val="860947374"/>
        <w:placeholder>
          <w:docPart w:val="DefaultPlaceholder_-1854013440"/>
        </w:placeholder>
        <w:text/>
      </w:sdtPr>
      <w:sdtEndPr/>
      <w:sdtContent>
        <w:p w14:paraId="752DC2EA" w14:textId="77777777" w:rsidR="002615EA" w:rsidRDefault="002615EA" w:rsidP="002615EA">
          <w:pPr>
            <w:pStyle w:val="BodyText"/>
            <w:spacing w:line="360" w:lineRule="auto"/>
          </w:pPr>
          <w:r>
            <w:t xml:space="preserve">La ripartizione del punteggio tra i titoli valutabili e le </w:t>
          </w:r>
          <w:r w:rsidR="001E56CD">
            <w:t>pubblicazioni è</w:t>
          </w:r>
          <w:r>
            <w:t xml:space="preserve"> la seguente:</w:t>
          </w:r>
        </w:p>
      </w:sdtContent>
    </w:sdt>
    <w:sdt>
      <w:sdtPr>
        <w:id w:val="1797565025"/>
        <w:placeholder>
          <w:docPart w:val="DefaultPlaceholder_-1854013440"/>
        </w:placeholder>
        <w:text/>
      </w:sdtPr>
      <w:sdtEndPr/>
      <w:sdtContent>
        <w:p w14:paraId="779B825E" w14:textId="5FC90C14" w:rsidR="002615EA" w:rsidRDefault="002615EA" w:rsidP="002615EA">
          <w:pPr>
            <w:pStyle w:val="BodyText"/>
            <w:spacing w:line="360" w:lineRule="auto"/>
          </w:pPr>
          <w:r>
            <w:t>- titoli e curriculum scientifico professionale</w:t>
          </w:r>
          <w:r>
            <w:tab/>
          </w:r>
          <w:r>
            <w:tab/>
          </w:r>
          <w:r>
            <w:tab/>
            <w:t>fino a un massimo di punti 10;</w:t>
          </w:r>
        </w:p>
      </w:sdtContent>
    </w:sdt>
    <w:sdt>
      <w:sdtPr>
        <w:id w:val="-1096486926"/>
        <w:placeholder>
          <w:docPart w:val="DefaultPlaceholder_-1854013440"/>
        </w:placeholder>
        <w:text/>
      </w:sdtPr>
      <w:sdtEndPr/>
      <w:sdtContent>
        <w:p w14:paraId="23E537A0" w14:textId="77777777" w:rsidR="002615EA" w:rsidRDefault="002615EA" w:rsidP="002615EA">
          <w:pPr>
            <w:pStyle w:val="BodyText"/>
            <w:spacing w:line="360" w:lineRule="auto"/>
          </w:pPr>
          <w:r>
            <w:t xml:space="preserve">- titoli preferenziali (dottorato di ricerca </w:t>
          </w:r>
        </w:p>
      </w:sdtContent>
    </w:sdt>
    <w:sdt>
      <w:sdtPr>
        <w:id w:val="-2050749750"/>
        <w:placeholder>
          <w:docPart w:val="DefaultPlaceholder_-1854013440"/>
        </w:placeholder>
        <w:text/>
      </w:sdtPr>
      <w:sdtEndPr/>
      <w:sdtContent>
        <w:p w14:paraId="2B93C91F" w14:textId="77777777" w:rsidR="002615EA" w:rsidRDefault="002615EA" w:rsidP="002615EA">
          <w:pPr>
            <w:pStyle w:val="BodyText"/>
            <w:spacing w:line="360" w:lineRule="auto"/>
          </w:pPr>
          <w:r>
            <w:t>o diploma di specializzazione di area medica)</w:t>
          </w:r>
          <w:r>
            <w:tab/>
          </w:r>
          <w:r>
            <w:tab/>
          </w:r>
          <w:r>
            <w:tab/>
            <w:t>fino a un massimo di punti 15;</w:t>
          </w:r>
        </w:p>
      </w:sdtContent>
    </w:sdt>
    <w:sdt>
      <w:sdtPr>
        <w:id w:val="1003089716"/>
        <w:placeholder>
          <w:docPart w:val="DefaultPlaceholder_-1854013440"/>
        </w:placeholder>
        <w:text/>
      </w:sdtPr>
      <w:sdtEndPr/>
      <w:sdtContent>
        <w:p w14:paraId="5F97757D" w14:textId="77777777" w:rsidR="002615EA" w:rsidRDefault="002615EA" w:rsidP="002615EA">
          <w:pPr>
            <w:pStyle w:val="BodyText"/>
            <w:spacing w:line="360" w:lineRule="auto"/>
          </w:pPr>
          <w:r>
            <w:t>- pubblicazioni</w:t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>fino a un massimo di punti 15</w:t>
          </w:r>
        </w:p>
      </w:sdtContent>
    </w:sdt>
    <w:p w14:paraId="50832456" w14:textId="77777777" w:rsidR="002615EA" w:rsidRDefault="002615EA" w:rsidP="002615EA">
      <w:pPr>
        <w:pStyle w:val="BodyText"/>
        <w:spacing w:line="360" w:lineRule="auto"/>
      </w:pPr>
    </w:p>
    <w:sdt>
      <w:sdtPr>
        <w:id w:val="-377240710"/>
        <w:placeholder>
          <w:docPart w:val="DefaultPlaceholder_-1854013440"/>
        </w:placeholder>
        <w:text/>
      </w:sdtPr>
      <w:sdtEndPr/>
      <w:sdtContent>
        <w:p w14:paraId="5215CE9C" w14:textId="77777777" w:rsidR="002615EA" w:rsidRDefault="002615EA" w:rsidP="002615EA">
          <w:pPr>
            <w:pStyle w:val="BodyText"/>
            <w:spacing w:line="360" w:lineRule="auto"/>
          </w:pPr>
          <w:r>
            <w:t>Sono ammessi al colloquio solo i candidati cui è stato attribuito un punteggio di almeno 10 punti.</w:t>
          </w:r>
        </w:p>
      </w:sdtContent>
    </w:sdt>
    <w:sdt>
      <w:sdtPr>
        <w:rPr>
          <w:rFonts w:eastAsia="Batang"/>
        </w:rPr>
        <w:id w:val="-2090533117"/>
        <w:placeholder>
          <w:docPart w:val="DefaultPlaceholder_-1854013440"/>
        </w:placeholder>
        <w:text/>
      </w:sdtPr>
      <w:sdtEndPr/>
      <w:sdtContent>
        <w:p w14:paraId="29A40892" w14:textId="77777777" w:rsidR="002615EA" w:rsidRDefault="002615EA" w:rsidP="002615EA">
          <w:pPr>
            <w:pStyle w:val="BodyText"/>
            <w:spacing w:line="360" w:lineRule="auto"/>
            <w:rPr>
              <w:rFonts w:eastAsia="Batang"/>
            </w:rPr>
          </w:pPr>
          <w:r>
            <w:rPr>
              <w:rFonts w:eastAsia="Batang"/>
            </w:rPr>
            <w:t xml:space="preserve">Al colloquio è attribuito un punteggio di 60 punti. </w:t>
          </w:r>
        </w:p>
      </w:sdtContent>
    </w:sdt>
    <w:sdt>
      <w:sdtPr>
        <w:rPr>
          <w:rFonts w:eastAsia="Batang"/>
        </w:rPr>
        <w:id w:val="2116245406"/>
        <w:placeholder>
          <w:docPart w:val="DefaultPlaceholder_-1854013440"/>
        </w:placeholder>
        <w:text/>
      </w:sdtPr>
      <w:sdtEndPr/>
      <w:sdtContent>
        <w:p w14:paraId="14E990F9" w14:textId="77777777" w:rsidR="002615EA" w:rsidRDefault="002615EA" w:rsidP="002615EA">
          <w:pPr>
            <w:pStyle w:val="BodyText"/>
            <w:spacing w:line="360" w:lineRule="auto"/>
          </w:pPr>
          <w:r>
            <w:rPr>
              <w:rFonts w:eastAsia="Batang"/>
            </w:rPr>
            <w:t>Il colloquio si intende superato con la votazione di almeno 42/60</w:t>
          </w:r>
        </w:p>
      </w:sdtContent>
    </w:sdt>
    <w:p w14:paraId="5F6B6251" w14:textId="77777777" w:rsidR="002615EA" w:rsidRDefault="002615EA" w:rsidP="002615EA">
      <w:pPr>
        <w:pStyle w:val="BodyText"/>
        <w:spacing w:line="360" w:lineRule="auto"/>
      </w:pPr>
    </w:p>
    <w:sdt>
      <w:sdtPr>
        <w:id w:val="-1622832835"/>
        <w:placeholder>
          <w:docPart w:val="DefaultPlaceholder_-1854013440"/>
        </w:placeholder>
        <w:text/>
      </w:sdtPr>
      <w:sdtEndPr/>
      <w:sdtContent>
        <w:p w14:paraId="35A7B0AB" w14:textId="77777777" w:rsidR="002615EA" w:rsidRDefault="002615EA" w:rsidP="002615EA">
          <w:pPr>
            <w:pStyle w:val="BodyText"/>
            <w:spacing w:line="360" w:lineRule="auto"/>
          </w:pPr>
          <w:r>
            <w:t>La Commissione, pertanto, al fine di procedere alla selezione dei candidati, predetermina i seguenti criteri di massima per la valutazione dei titoli e del colloquio</w:t>
          </w:r>
        </w:p>
      </w:sdtContent>
    </w:sdt>
    <w:p w14:paraId="7D315188" w14:textId="77777777" w:rsidR="002615EA" w:rsidRDefault="002615EA" w:rsidP="002615EA">
      <w:pPr>
        <w:pStyle w:val="BodyText"/>
        <w:spacing w:line="360" w:lineRule="auto"/>
      </w:pPr>
    </w:p>
    <w:sdt>
      <w:sdtPr>
        <w:rPr>
          <w:b/>
          <w:bCs/>
          <w:u w:val="single"/>
        </w:rPr>
        <w:id w:val="1189491871"/>
        <w:placeholder>
          <w:docPart w:val="DefaultPlaceholder_-1854013440"/>
        </w:placeholder>
        <w:text/>
      </w:sdtPr>
      <w:sdtEndPr/>
      <w:sdtContent>
        <w:p w14:paraId="6811BE32" w14:textId="77777777" w:rsidR="002615EA" w:rsidRDefault="002615EA" w:rsidP="002615EA">
          <w:pPr>
            <w:pStyle w:val="BodyText"/>
            <w:spacing w:line="360" w:lineRule="auto"/>
            <w:rPr>
              <w:b/>
              <w:bCs/>
              <w:u w:val="single"/>
            </w:rPr>
          </w:pPr>
          <w:r>
            <w:rPr>
              <w:b/>
              <w:bCs/>
              <w:u w:val="single"/>
            </w:rPr>
            <w:t xml:space="preserve">CRITERI DI MASSIMA PER LA VALUTAZIONE DEI TITOLI E DELLE PUBBLICAZIONI PRESENTATI </w:t>
          </w:r>
        </w:p>
      </w:sdtContent>
    </w:sdt>
    <w:p w14:paraId="0BBA84AB" w14:textId="77777777" w:rsidR="002615EA" w:rsidRDefault="002615EA" w:rsidP="002615EA">
      <w:pPr>
        <w:pStyle w:val="BodyText"/>
        <w:spacing w:line="360" w:lineRule="auto"/>
        <w:rPr>
          <w:b/>
          <w:bCs/>
          <w:u w:val="single"/>
        </w:rPr>
      </w:pPr>
    </w:p>
    <w:p w14:paraId="593E9D28" w14:textId="77777777" w:rsidR="00B5700A" w:rsidRPr="006929A5" w:rsidRDefault="00B5700A" w:rsidP="00B5700A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after="139"/>
        <w:rPr>
          <w:rFonts w:ascii="Arial" w:eastAsiaTheme="minorHAnsi" w:hAnsi="Arial" w:cs="Arial"/>
          <w:color w:val="000000"/>
          <w:lang w:eastAsia="en-US"/>
        </w:rPr>
      </w:pPr>
      <w:r w:rsidRPr="006929A5">
        <w:rPr>
          <w:rFonts w:ascii="Arial" w:eastAsiaTheme="minorHAnsi" w:hAnsi="Arial" w:cs="Arial"/>
          <w:color w:val="000000"/>
          <w:lang w:eastAsia="en-US"/>
        </w:rPr>
        <w:t xml:space="preserve">Conseguimento di titoli preferenziali e loro attinenza agli argomenti e alle metodologie del presente programma. </w:t>
      </w:r>
    </w:p>
    <w:p w14:paraId="521FEC62" w14:textId="77777777" w:rsidR="00B5700A" w:rsidRPr="006929A5" w:rsidRDefault="00B5700A" w:rsidP="00B5700A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after="139"/>
        <w:rPr>
          <w:rFonts w:ascii="Arial" w:eastAsiaTheme="minorHAnsi" w:hAnsi="Arial" w:cs="Arial"/>
          <w:color w:val="000000"/>
          <w:lang w:eastAsia="en-US"/>
        </w:rPr>
      </w:pPr>
      <w:r w:rsidRPr="006929A5">
        <w:rPr>
          <w:rFonts w:ascii="Arial" w:eastAsiaTheme="minorHAnsi" w:hAnsi="Arial" w:cs="Arial"/>
          <w:color w:val="000000"/>
          <w:lang w:eastAsia="en-US"/>
        </w:rPr>
        <w:t xml:space="preserve">Pertinenza dei temi affrontati nella Tesi di Dottorato agli argomenti e alle metodologie del presente programma. </w:t>
      </w:r>
    </w:p>
    <w:p w14:paraId="2DBC582D" w14:textId="77777777" w:rsidR="00B5700A" w:rsidRPr="006929A5" w:rsidRDefault="00B5700A" w:rsidP="00B5700A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after="139"/>
        <w:rPr>
          <w:rFonts w:ascii="Arial" w:eastAsiaTheme="minorHAnsi" w:hAnsi="Arial" w:cs="Arial"/>
          <w:color w:val="000000"/>
          <w:lang w:eastAsia="en-US"/>
        </w:rPr>
      </w:pPr>
      <w:r w:rsidRPr="006929A5">
        <w:rPr>
          <w:rFonts w:ascii="Arial" w:eastAsiaTheme="minorHAnsi" w:hAnsi="Arial" w:cs="Arial"/>
          <w:color w:val="000000"/>
          <w:lang w:eastAsia="en-US"/>
        </w:rPr>
        <w:t xml:space="preserve">Significatività delle pubblicazioni anche in relazione alle sedi di pubblicazione. </w:t>
      </w:r>
    </w:p>
    <w:p w14:paraId="2D8F7165" w14:textId="77777777" w:rsidR="00B5700A" w:rsidRPr="006929A5" w:rsidRDefault="00B5700A" w:rsidP="00B5700A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after="139"/>
        <w:rPr>
          <w:rFonts w:ascii="Arial" w:eastAsiaTheme="minorHAnsi" w:hAnsi="Arial" w:cs="Arial"/>
          <w:color w:val="000000"/>
          <w:lang w:eastAsia="en-US"/>
        </w:rPr>
      </w:pPr>
      <w:r w:rsidRPr="006929A5">
        <w:rPr>
          <w:rFonts w:ascii="Arial" w:eastAsiaTheme="minorHAnsi" w:hAnsi="Arial" w:cs="Arial"/>
          <w:color w:val="000000"/>
          <w:lang w:eastAsia="en-US"/>
        </w:rPr>
        <w:t>Contributo del candidato nell’ambito di ciascuna pubblicazione</w:t>
      </w:r>
    </w:p>
    <w:p w14:paraId="72FDE842" w14:textId="77777777" w:rsidR="00B5700A" w:rsidRPr="006929A5" w:rsidRDefault="00B5700A" w:rsidP="00B5700A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after="139"/>
        <w:rPr>
          <w:rFonts w:ascii="Arial" w:eastAsiaTheme="minorHAnsi" w:hAnsi="Arial" w:cs="Arial"/>
          <w:color w:val="000000"/>
          <w:lang w:eastAsia="en-US"/>
        </w:rPr>
      </w:pPr>
      <w:r w:rsidRPr="006929A5">
        <w:rPr>
          <w:rFonts w:ascii="Arial" w:eastAsiaTheme="minorHAnsi" w:hAnsi="Arial" w:cs="Arial"/>
          <w:color w:val="000000"/>
          <w:lang w:eastAsia="en-US"/>
        </w:rPr>
        <w:t xml:space="preserve">Attinenza di ciascuna pubblicazione agli argomenti del programma. </w:t>
      </w:r>
    </w:p>
    <w:p w14:paraId="11C43180" w14:textId="77777777" w:rsidR="00B5700A" w:rsidRPr="006929A5" w:rsidRDefault="00B5700A" w:rsidP="00B5700A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6929A5">
        <w:rPr>
          <w:rFonts w:ascii="Arial" w:eastAsiaTheme="minorHAnsi" w:hAnsi="Arial" w:cs="Arial"/>
          <w:color w:val="000000"/>
          <w:lang w:eastAsia="en-US"/>
        </w:rPr>
        <w:t xml:space="preserve">Conoscenza della lingua Inglese. </w:t>
      </w:r>
    </w:p>
    <w:p w14:paraId="473AF8CF" w14:textId="77777777" w:rsidR="002615EA" w:rsidRDefault="002615EA" w:rsidP="002615EA">
      <w:pPr>
        <w:pStyle w:val="Corpodeltesto21"/>
        <w:widowControl/>
        <w:spacing w:line="360" w:lineRule="auto"/>
      </w:pPr>
    </w:p>
    <w:sdt>
      <w:sdtPr>
        <w:rPr>
          <w:b/>
          <w:bCs/>
          <w:sz w:val="20"/>
          <w:szCs w:val="20"/>
          <w:u w:val="single"/>
        </w:rPr>
        <w:id w:val="132073398"/>
        <w:placeholder>
          <w:docPart w:val="DefaultPlaceholder_-1854013440"/>
        </w:placeholder>
        <w:text/>
      </w:sdtPr>
      <w:sdtEndPr/>
      <w:sdtContent>
        <w:p w14:paraId="3C67E847" w14:textId="77777777" w:rsidR="002615EA" w:rsidRDefault="002615EA" w:rsidP="002615EA">
          <w:pPr>
            <w:pStyle w:val="Corpodeltesto21"/>
            <w:widowControl/>
            <w:spacing w:line="360" w:lineRule="auto"/>
            <w:ind w:left="360"/>
            <w:rPr>
              <w:b/>
              <w:bCs/>
              <w:sz w:val="20"/>
              <w:szCs w:val="20"/>
              <w:u w:val="single"/>
            </w:rPr>
          </w:pPr>
          <w:r>
            <w:rPr>
              <w:b/>
              <w:bCs/>
              <w:sz w:val="20"/>
              <w:szCs w:val="20"/>
              <w:u w:val="single"/>
            </w:rPr>
            <w:t>PUNTEGGI ATTRIBUIBILI AI TITOLI E ALLE PUBBLICAZIONI</w:t>
          </w:r>
        </w:p>
      </w:sdtContent>
    </w:sdt>
    <w:p w14:paraId="7946C5C7" w14:textId="77777777" w:rsidR="002615EA" w:rsidRDefault="002615EA" w:rsidP="002615EA">
      <w:pPr>
        <w:pStyle w:val="BodyText"/>
        <w:spacing w:line="360" w:lineRule="auto"/>
      </w:pPr>
    </w:p>
    <w:tbl>
      <w:tblPr>
        <w:tblW w:w="91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8"/>
        <w:gridCol w:w="5978"/>
      </w:tblGrid>
      <w:tr w:rsidR="00B5700A" w:rsidRPr="006929A5" w14:paraId="0BD84C0F" w14:textId="77777777" w:rsidTr="00E0615F">
        <w:trPr>
          <w:trHeight w:val="1561"/>
        </w:trPr>
        <w:tc>
          <w:tcPr>
            <w:tcW w:w="3198" w:type="dxa"/>
          </w:tcPr>
          <w:sdt>
            <w:sdtPr>
              <w:rPr>
                <w:b/>
                <w:bCs/>
              </w:rPr>
              <w:id w:val="-1263443938"/>
              <w:placeholder>
                <w:docPart w:val="09BC2B6A701A4F68B53CCB8EA9C3159C"/>
              </w:placeholder>
              <w:text/>
            </w:sdtPr>
            <w:sdtContent>
              <w:p w14:paraId="2F653E80" w14:textId="77777777" w:rsidR="00B5700A" w:rsidRPr="006929A5" w:rsidRDefault="00B5700A" w:rsidP="00E0615F">
                <w:pPr>
                  <w:pStyle w:val="BodyText"/>
                  <w:spacing w:line="360" w:lineRule="auto"/>
                  <w:rPr>
                    <w:b/>
                    <w:bCs/>
                  </w:rPr>
                </w:pPr>
                <w:r w:rsidRPr="006929A5">
                  <w:rPr>
                    <w:b/>
                    <w:bCs/>
                  </w:rPr>
                  <w:t>Dottorato di ricerca</w:t>
                </w:r>
              </w:p>
            </w:sdtContent>
          </w:sdt>
          <w:p w14:paraId="5A1B8126" w14:textId="77777777" w:rsidR="00B5700A" w:rsidRPr="006929A5" w:rsidRDefault="00B5700A" w:rsidP="00E0615F">
            <w:pPr>
              <w:pStyle w:val="BodyText"/>
              <w:tabs>
                <w:tab w:val="left" w:pos="2340"/>
              </w:tabs>
              <w:spacing w:line="360" w:lineRule="auto"/>
            </w:pPr>
            <w:r w:rsidRPr="006929A5">
              <w:rPr>
                <w:b/>
                <w:bCs/>
              </w:rPr>
              <w:tab/>
            </w:r>
          </w:p>
        </w:tc>
        <w:tc>
          <w:tcPr>
            <w:tcW w:w="5978" w:type="dxa"/>
          </w:tcPr>
          <w:sdt>
            <w:sdtPr>
              <w:rPr>
                <w:b/>
                <w:bCs/>
              </w:rPr>
              <w:id w:val="-396899104"/>
              <w:placeholder>
                <w:docPart w:val="09BC2B6A701A4F68B53CCB8EA9C3159C"/>
              </w:placeholder>
              <w:text/>
            </w:sdtPr>
            <w:sdtContent>
              <w:p w14:paraId="6C368809" w14:textId="77777777" w:rsidR="00B5700A" w:rsidRPr="006929A5" w:rsidRDefault="00B5700A" w:rsidP="00E0615F">
                <w:pPr>
                  <w:pStyle w:val="BodyText"/>
                  <w:spacing w:line="240" w:lineRule="auto"/>
                  <w:ind w:right="271"/>
                  <w:rPr>
                    <w:b/>
                    <w:bCs/>
                  </w:rPr>
                </w:pPr>
                <w:r w:rsidRPr="006929A5">
                  <w:rPr>
                    <w:b/>
                    <w:bCs/>
                  </w:rPr>
                  <w:t>max 15 punti</w:t>
                </w:r>
              </w:p>
            </w:sdtContent>
          </w:sdt>
          <w:p w14:paraId="030DBD6E" w14:textId="77777777" w:rsidR="00B5700A" w:rsidRPr="006929A5" w:rsidRDefault="00B5700A" w:rsidP="00E0615F">
            <w:pPr>
              <w:pStyle w:val="BodyText"/>
              <w:spacing w:line="240" w:lineRule="auto"/>
              <w:ind w:right="271"/>
            </w:pPr>
          </w:p>
          <w:p w14:paraId="4128D7B0" w14:textId="77777777" w:rsidR="00B5700A" w:rsidRPr="006929A5" w:rsidRDefault="00B5700A" w:rsidP="00B5700A">
            <w:pPr>
              <w:pStyle w:val="BodyText"/>
              <w:numPr>
                <w:ilvl w:val="0"/>
                <w:numId w:val="2"/>
              </w:numPr>
              <w:spacing w:line="240" w:lineRule="auto"/>
              <w:ind w:left="360" w:right="271"/>
              <w:rPr>
                <w:i/>
                <w:iCs/>
              </w:rPr>
            </w:pPr>
            <w:r w:rsidRPr="006929A5">
              <w:rPr>
                <w:i/>
                <w:iCs/>
              </w:rPr>
              <w:t>titolo attinente con l’argomento della ricerca fino a punti 15</w:t>
            </w:r>
          </w:p>
          <w:p w14:paraId="56E753A7" w14:textId="77777777" w:rsidR="00B5700A" w:rsidRPr="006929A5" w:rsidRDefault="00B5700A" w:rsidP="00B5700A">
            <w:pPr>
              <w:pStyle w:val="BodyText"/>
              <w:numPr>
                <w:ilvl w:val="0"/>
                <w:numId w:val="2"/>
              </w:numPr>
              <w:spacing w:line="240" w:lineRule="auto"/>
              <w:ind w:left="360" w:right="271"/>
              <w:rPr>
                <w:i/>
                <w:iCs/>
              </w:rPr>
            </w:pPr>
            <w:r w:rsidRPr="006929A5">
              <w:rPr>
                <w:i/>
                <w:iCs/>
              </w:rPr>
              <w:t>titolo attinente con il settore della ricerca fino a   punti   10</w:t>
            </w:r>
          </w:p>
          <w:p w14:paraId="038120E9" w14:textId="77777777" w:rsidR="00B5700A" w:rsidRPr="006929A5" w:rsidRDefault="00B5700A" w:rsidP="00B5700A">
            <w:pPr>
              <w:pStyle w:val="BodyText"/>
              <w:numPr>
                <w:ilvl w:val="0"/>
                <w:numId w:val="2"/>
              </w:numPr>
              <w:spacing w:line="240" w:lineRule="auto"/>
              <w:ind w:left="360" w:right="271"/>
            </w:pPr>
            <w:r w:rsidRPr="006929A5">
              <w:rPr>
                <w:i/>
                <w:iCs/>
              </w:rPr>
              <w:t>titolo attinente con settore affine a quello della ricerca                                                fino a punti 5</w:t>
            </w:r>
          </w:p>
        </w:tc>
      </w:tr>
      <w:tr w:rsidR="00B5700A" w:rsidRPr="006929A5" w14:paraId="75B1434D" w14:textId="77777777" w:rsidTr="00E0615F">
        <w:trPr>
          <w:trHeight w:val="1985"/>
        </w:trPr>
        <w:tc>
          <w:tcPr>
            <w:tcW w:w="3198" w:type="dxa"/>
          </w:tcPr>
          <w:sdt>
            <w:sdtPr>
              <w:rPr>
                <w:b/>
                <w:bCs/>
              </w:rPr>
              <w:id w:val="484985490"/>
              <w:placeholder>
                <w:docPart w:val="0A8F84356DD3454B8B0C783C103B68BC"/>
              </w:placeholder>
              <w:text/>
            </w:sdtPr>
            <w:sdtContent>
              <w:p w14:paraId="03EAA4E2" w14:textId="77777777" w:rsidR="00B5700A" w:rsidRPr="006929A5" w:rsidRDefault="00B5700A" w:rsidP="00E0615F">
                <w:pPr>
                  <w:pStyle w:val="BodyText"/>
                  <w:spacing w:line="360" w:lineRule="auto"/>
                  <w:rPr>
                    <w:b/>
                    <w:bCs/>
                  </w:rPr>
                </w:pPr>
                <w:r w:rsidRPr="006929A5">
                  <w:rPr>
                    <w:b/>
                    <w:bCs/>
                  </w:rPr>
                  <w:t>Altri titoli e curriculum scientifico professionale</w:t>
                </w:r>
              </w:p>
            </w:sdtContent>
          </w:sdt>
          <w:p w14:paraId="5BC425E0" w14:textId="77777777" w:rsidR="00B5700A" w:rsidRPr="006929A5" w:rsidRDefault="00B5700A" w:rsidP="00E0615F">
            <w:pPr>
              <w:pStyle w:val="BodyText"/>
              <w:spacing w:line="360" w:lineRule="auto"/>
              <w:rPr>
                <w:i/>
                <w:iCs/>
              </w:rPr>
            </w:pPr>
          </w:p>
        </w:tc>
        <w:tc>
          <w:tcPr>
            <w:tcW w:w="5978" w:type="dxa"/>
          </w:tcPr>
          <w:sdt>
            <w:sdtPr>
              <w:rPr>
                <w:b/>
                <w:bCs/>
              </w:rPr>
              <w:id w:val="216020326"/>
              <w:placeholder>
                <w:docPart w:val="0A8F84356DD3454B8B0C783C103B68BC"/>
              </w:placeholder>
              <w:text/>
            </w:sdtPr>
            <w:sdtContent>
              <w:p w14:paraId="0EEDEFEC" w14:textId="77777777" w:rsidR="00B5700A" w:rsidRPr="006929A5" w:rsidRDefault="00B5700A" w:rsidP="00E0615F">
                <w:pPr>
                  <w:pStyle w:val="BodyText"/>
                  <w:ind w:right="271"/>
                  <w:rPr>
                    <w:b/>
                    <w:bCs/>
                  </w:rPr>
                </w:pPr>
                <w:r w:rsidRPr="006929A5">
                  <w:rPr>
                    <w:b/>
                    <w:bCs/>
                  </w:rPr>
                  <w:t>max 10 punti</w:t>
                </w:r>
              </w:p>
            </w:sdtContent>
          </w:sdt>
          <w:p w14:paraId="5919F9A3" w14:textId="77777777" w:rsidR="00B5700A" w:rsidRPr="006929A5" w:rsidRDefault="00B5700A" w:rsidP="00B5700A">
            <w:pPr>
              <w:pStyle w:val="BodyText"/>
              <w:numPr>
                <w:ilvl w:val="0"/>
                <w:numId w:val="2"/>
              </w:numPr>
              <w:spacing w:line="240" w:lineRule="auto"/>
              <w:ind w:left="360" w:right="271"/>
              <w:rPr>
                <w:i/>
                <w:iCs/>
              </w:rPr>
            </w:pPr>
            <w:r w:rsidRPr="006929A5">
              <w:rPr>
                <w:i/>
                <w:iCs/>
              </w:rPr>
              <w:t>curriculum scientifico professionale fino a 8 punti.</w:t>
            </w:r>
          </w:p>
          <w:p w14:paraId="548AD84D" w14:textId="77777777" w:rsidR="00B5700A" w:rsidRPr="006929A5" w:rsidRDefault="00B5700A" w:rsidP="00B5700A">
            <w:pPr>
              <w:pStyle w:val="BodyText"/>
              <w:numPr>
                <w:ilvl w:val="0"/>
                <w:numId w:val="2"/>
              </w:numPr>
              <w:spacing w:line="240" w:lineRule="auto"/>
              <w:ind w:left="360" w:right="271"/>
              <w:rPr>
                <w:i/>
                <w:iCs/>
              </w:rPr>
            </w:pPr>
            <w:r w:rsidRPr="006929A5">
              <w:rPr>
                <w:i/>
                <w:iCs/>
              </w:rPr>
              <w:t>assegni di ricerca pertinenti agli argomenti del programma: al massimo 1 punto per ogni anno di assegno svolto fino a 2 punti</w:t>
            </w:r>
          </w:p>
          <w:p w14:paraId="6D98E600" w14:textId="77777777" w:rsidR="00B5700A" w:rsidRPr="006929A5" w:rsidRDefault="00B5700A" w:rsidP="00B5700A">
            <w:pPr>
              <w:pStyle w:val="BodyText"/>
              <w:numPr>
                <w:ilvl w:val="0"/>
                <w:numId w:val="2"/>
              </w:numPr>
              <w:spacing w:line="240" w:lineRule="auto"/>
              <w:ind w:left="360" w:right="271"/>
              <w:rPr>
                <w:i/>
                <w:iCs/>
              </w:rPr>
            </w:pPr>
            <w:r w:rsidRPr="006929A5">
              <w:rPr>
                <w:i/>
                <w:iCs/>
              </w:rPr>
              <w:t>collaborazioni pertinenti agli argomenti del programma presso università/enti di ricerca: al massimo 1 punto per ogni collaborazione fino a 2 punti</w:t>
            </w:r>
          </w:p>
          <w:p w14:paraId="1DBC7AA6" w14:textId="77777777" w:rsidR="00B5700A" w:rsidRPr="006929A5" w:rsidRDefault="00B5700A" w:rsidP="00B5700A">
            <w:pPr>
              <w:pStyle w:val="BodyText"/>
              <w:numPr>
                <w:ilvl w:val="0"/>
                <w:numId w:val="2"/>
              </w:numPr>
              <w:spacing w:line="240" w:lineRule="auto"/>
              <w:ind w:left="360" w:right="271"/>
              <w:rPr>
                <w:i/>
                <w:iCs/>
              </w:rPr>
            </w:pPr>
            <w:r w:rsidRPr="006929A5">
              <w:rPr>
                <w:i/>
                <w:iCs/>
              </w:rPr>
              <w:t>borse di studio pertinenti agli argomenti del programma presso università/enti di ricerca: al massimo 1 punto per ogni borsa fino a 2 punti</w:t>
            </w:r>
          </w:p>
          <w:p w14:paraId="62B9F477" w14:textId="77777777" w:rsidR="00B5700A" w:rsidRPr="006929A5" w:rsidRDefault="00B5700A" w:rsidP="00B5700A">
            <w:pPr>
              <w:pStyle w:val="BodyText"/>
              <w:numPr>
                <w:ilvl w:val="0"/>
                <w:numId w:val="2"/>
              </w:numPr>
              <w:spacing w:line="240" w:lineRule="auto"/>
              <w:ind w:left="360" w:right="271"/>
              <w:rPr>
                <w:i/>
                <w:iCs/>
              </w:rPr>
            </w:pPr>
            <w:r w:rsidRPr="006929A5">
              <w:rPr>
                <w:i/>
                <w:iCs/>
              </w:rPr>
              <w:t>attività didattica a livello universitario pertinenti agli argomenti del programma: al massimo 1 punto per ogni semestre fino a 2 punti</w:t>
            </w:r>
          </w:p>
          <w:p w14:paraId="12E461FC" w14:textId="77777777" w:rsidR="00B5700A" w:rsidRPr="006929A5" w:rsidRDefault="00B5700A" w:rsidP="00B5700A">
            <w:pPr>
              <w:pStyle w:val="BodyText"/>
              <w:numPr>
                <w:ilvl w:val="0"/>
                <w:numId w:val="2"/>
              </w:numPr>
              <w:spacing w:line="240" w:lineRule="auto"/>
              <w:ind w:left="360" w:right="271"/>
              <w:rPr>
                <w:b/>
                <w:bCs/>
                <w:i/>
                <w:iCs/>
              </w:rPr>
            </w:pPr>
            <w:r w:rsidRPr="006929A5">
              <w:rPr>
                <w:i/>
                <w:iCs/>
              </w:rPr>
              <w:t>titolarità di brevetti: al massimo 1 punto per ogni brevetto fino a 2 punti</w:t>
            </w:r>
          </w:p>
          <w:p w14:paraId="5E8FB179" w14:textId="77777777" w:rsidR="00B5700A" w:rsidRPr="006929A5" w:rsidRDefault="00B5700A" w:rsidP="00B5700A">
            <w:pPr>
              <w:pStyle w:val="BodyText"/>
              <w:numPr>
                <w:ilvl w:val="0"/>
                <w:numId w:val="2"/>
              </w:numPr>
              <w:spacing w:line="240" w:lineRule="auto"/>
              <w:ind w:left="360" w:right="271"/>
              <w:rPr>
                <w:i/>
                <w:iCs/>
              </w:rPr>
            </w:pPr>
            <w:r w:rsidRPr="006929A5">
              <w:rPr>
                <w:i/>
                <w:iCs/>
              </w:rPr>
              <w:t>conoscenza di strumenti per lo sviluppo software: fino a 3 punti</w:t>
            </w:r>
          </w:p>
          <w:p w14:paraId="49986040" w14:textId="77777777" w:rsidR="00B5700A" w:rsidRPr="006929A5" w:rsidRDefault="00B5700A" w:rsidP="00E0615F">
            <w:pPr>
              <w:pStyle w:val="BodyText"/>
              <w:spacing w:line="240" w:lineRule="auto"/>
              <w:ind w:left="360" w:right="271"/>
              <w:rPr>
                <w:b/>
                <w:bCs/>
              </w:rPr>
            </w:pPr>
          </w:p>
        </w:tc>
      </w:tr>
      <w:tr w:rsidR="00B5700A" w:rsidRPr="006929A5" w14:paraId="118A2955" w14:textId="77777777" w:rsidTr="00E0615F">
        <w:trPr>
          <w:trHeight w:val="265"/>
        </w:trPr>
        <w:tc>
          <w:tcPr>
            <w:tcW w:w="3198" w:type="dxa"/>
          </w:tcPr>
          <w:sdt>
            <w:sdtPr>
              <w:rPr>
                <w:b/>
                <w:bCs/>
              </w:rPr>
              <w:id w:val="-626396714"/>
              <w:placeholder>
                <w:docPart w:val="B575E6A0B62946D7B1345C29EC631FD0"/>
              </w:placeholder>
              <w:text/>
            </w:sdtPr>
            <w:sdtContent>
              <w:p w14:paraId="2C6FC8D3" w14:textId="77777777" w:rsidR="00B5700A" w:rsidRPr="006929A5" w:rsidRDefault="00B5700A" w:rsidP="00E0615F">
                <w:pPr>
                  <w:pStyle w:val="BodyText"/>
                  <w:rPr>
                    <w:b/>
                    <w:bCs/>
                  </w:rPr>
                </w:pPr>
                <w:r w:rsidRPr="006929A5">
                  <w:rPr>
                    <w:b/>
                    <w:bCs/>
                  </w:rPr>
                  <w:t>Pubblicazioni</w:t>
                </w:r>
              </w:p>
            </w:sdtContent>
          </w:sdt>
        </w:tc>
        <w:tc>
          <w:tcPr>
            <w:tcW w:w="5978" w:type="dxa"/>
          </w:tcPr>
          <w:sdt>
            <w:sdtPr>
              <w:rPr>
                <w:b/>
                <w:bCs/>
              </w:rPr>
              <w:id w:val="178700643"/>
              <w:placeholder>
                <w:docPart w:val="B575E6A0B62946D7B1345C29EC631FD0"/>
              </w:placeholder>
              <w:text/>
            </w:sdtPr>
            <w:sdtContent>
              <w:p w14:paraId="57781733" w14:textId="77777777" w:rsidR="00B5700A" w:rsidRPr="006929A5" w:rsidRDefault="00B5700A" w:rsidP="00E0615F">
                <w:pPr>
                  <w:pStyle w:val="BodyText"/>
                  <w:ind w:right="271"/>
                  <w:rPr>
                    <w:b/>
                    <w:bCs/>
                  </w:rPr>
                </w:pPr>
                <w:r w:rsidRPr="006929A5">
                  <w:rPr>
                    <w:b/>
                    <w:bCs/>
                  </w:rPr>
                  <w:t xml:space="preserve">max 15 punti </w:t>
                </w:r>
              </w:p>
            </w:sdtContent>
          </w:sdt>
          <w:p w14:paraId="351EE37C" w14:textId="77777777" w:rsidR="00B5700A" w:rsidRPr="006929A5" w:rsidRDefault="00B5700A" w:rsidP="00B5700A">
            <w:pPr>
              <w:pStyle w:val="BodyText"/>
              <w:numPr>
                <w:ilvl w:val="0"/>
                <w:numId w:val="2"/>
              </w:numPr>
              <w:spacing w:line="240" w:lineRule="auto"/>
              <w:ind w:left="360" w:right="271"/>
              <w:rPr>
                <w:i/>
                <w:iCs/>
              </w:rPr>
            </w:pPr>
            <w:r w:rsidRPr="006929A5">
              <w:rPr>
                <w:i/>
                <w:iCs/>
              </w:rPr>
              <w:t>pubblicazioni su riviste nazionali/internazionali: al massimo 2 punti per ogni pubblicazione fino a 6 punti</w:t>
            </w:r>
          </w:p>
          <w:p w14:paraId="7D09CB5C" w14:textId="77777777" w:rsidR="00B5700A" w:rsidRPr="006929A5" w:rsidRDefault="00B5700A" w:rsidP="00B5700A">
            <w:pPr>
              <w:pStyle w:val="BodyText"/>
              <w:numPr>
                <w:ilvl w:val="0"/>
                <w:numId w:val="2"/>
              </w:numPr>
              <w:spacing w:line="240" w:lineRule="auto"/>
              <w:ind w:left="360" w:right="271"/>
              <w:rPr>
                <w:i/>
                <w:iCs/>
              </w:rPr>
            </w:pPr>
            <w:r w:rsidRPr="006929A5">
              <w:rPr>
                <w:i/>
                <w:iCs/>
              </w:rPr>
              <w:t>monografie: 2 punti per ogni monografia fino a 4 punti</w:t>
            </w:r>
          </w:p>
          <w:p w14:paraId="7BCB74EA" w14:textId="77777777" w:rsidR="00B5700A" w:rsidRPr="006929A5" w:rsidRDefault="00B5700A" w:rsidP="00B5700A">
            <w:pPr>
              <w:pStyle w:val="BodyText"/>
              <w:numPr>
                <w:ilvl w:val="0"/>
                <w:numId w:val="2"/>
              </w:numPr>
              <w:spacing w:line="240" w:lineRule="auto"/>
              <w:ind w:left="360" w:right="271"/>
              <w:rPr>
                <w:i/>
                <w:iCs/>
              </w:rPr>
            </w:pPr>
            <w:r w:rsidRPr="006929A5">
              <w:rPr>
                <w:i/>
                <w:iCs/>
              </w:rPr>
              <w:t>interventi a convegni con pubblicazione degli atti: 1 punto per ogni convegno fino a 3 punti</w:t>
            </w:r>
          </w:p>
          <w:p w14:paraId="475135CF" w14:textId="77777777" w:rsidR="00B5700A" w:rsidRPr="006929A5" w:rsidRDefault="00B5700A" w:rsidP="00B5700A">
            <w:pPr>
              <w:pStyle w:val="BodyText"/>
              <w:numPr>
                <w:ilvl w:val="0"/>
                <w:numId w:val="2"/>
              </w:numPr>
              <w:spacing w:line="240" w:lineRule="auto"/>
              <w:ind w:left="360" w:right="271"/>
              <w:rPr>
                <w:i/>
                <w:iCs/>
              </w:rPr>
            </w:pPr>
            <w:r w:rsidRPr="006929A5">
              <w:rPr>
                <w:i/>
                <w:iCs/>
              </w:rPr>
              <w:t>saggi scritti in opere collettanee: 1 punto per ogni convegno fino a 2 punti</w:t>
            </w:r>
          </w:p>
        </w:tc>
      </w:tr>
    </w:tbl>
    <w:p w14:paraId="3916F946" w14:textId="77777777" w:rsidR="002615EA" w:rsidRDefault="002615EA" w:rsidP="002615EA">
      <w:pPr>
        <w:pStyle w:val="BodyText"/>
        <w:spacing w:line="360" w:lineRule="auto"/>
      </w:pPr>
    </w:p>
    <w:p w14:paraId="4165B1D2" w14:textId="77777777" w:rsidR="002615EA" w:rsidRDefault="002615EA" w:rsidP="002615EA">
      <w:pPr>
        <w:pStyle w:val="BodyText2"/>
        <w:spacing w:line="360" w:lineRule="auto"/>
        <w:rPr>
          <w:sz w:val="20"/>
          <w:szCs w:val="20"/>
        </w:rPr>
      </w:pPr>
    </w:p>
    <w:sdt>
      <w:sdtPr>
        <w:rPr>
          <w:rFonts w:ascii="Arial" w:hAnsi="Arial" w:cs="Arial"/>
        </w:rPr>
        <w:id w:val="-237256595"/>
        <w:placeholder>
          <w:docPart w:val="DefaultPlaceholder_-1854013440"/>
        </w:placeholder>
        <w:text/>
      </w:sdtPr>
      <w:sdtEndPr/>
      <w:sdtContent>
        <w:p w14:paraId="75639263" w14:textId="77777777" w:rsidR="002615EA" w:rsidRDefault="002615EA" w:rsidP="002615EA">
          <w:pPr>
            <w:pStyle w:val="BodyTextIndent"/>
            <w:tabs>
              <w:tab w:val="left" w:pos="0"/>
            </w:tabs>
            <w:spacing w:line="360" w:lineRule="auto"/>
            <w:ind w:left="0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La Commissione ricorda che il possesso dei titoli potrà essere valutato solo se saranno presenti le dichiarazioni di cui al D.P.R. n. 445/2000 che consentono di sostituire sia le normali certificazioni</w:t>
          </w:r>
          <w:r w:rsidRPr="00847695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rilasciate da pubbliche amministrazioni sia l’atto di notorietà per tutti gli stati, qualità personali e fatti che sono a diretta conoscenza dell’interessato.</w:t>
          </w:r>
        </w:p>
      </w:sdtContent>
    </w:sdt>
    <w:sdt>
      <w:sdtPr>
        <w:rPr>
          <w:sz w:val="20"/>
          <w:szCs w:val="20"/>
        </w:rPr>
        <w:id w:val="1858309895"/>
        <w:placeholder>
          <w:docPart w:val="DefaultPlaceholder_-1854013440"/>
        </w:placeholder>
        <w:text/>
      </w:sdtPr>
      <w:sdtEndPr/>
      <w:sdtContent>
        <w:p w14:paraId="07F3DCA6" w14:textId="77777777" w:rsidR="002615EA" w:rsidRPr="00043E63" w:rsidRDefault="002615EA" w:rsidP="002615EA">
          <w:pPr>
            <w:pStyle w:val="BodyText2"/>
            <w:spacing w:line="360" w:lineRule="auto"/>
            <w:rPr>
              <w:sz w:val="20"/>
              <w:szCs w:val="20"/>
            </w:rPr>
          </w:pPr>
          <w:r w:rsidRPr="00043E63">
            <w:rPr>
              <w:sz w:val="20"/>
              <w:szCs w:val="20"/>
            </w:rPr>
            <w:t xml:space="preserve">Le </w:t>
          </w:r>
          <w:r w:rsidRPr="00847695">
            <w:rPr>
              <w:sz w:val="20"/>
              <w:szCs w:val="20"/>
            </w:rPr>
            <w:t>pubblicazioni</w:t>
          </w:r>
          <w:r w:rsidRPr="00043E63">
            <w:rPr>
              <w:sz w:val="20"/>
              <w:szCs w:val="20"/>
            </w:rPr>
            <w:t xml:space="preserve"> potranno essere valutate </w:t>
          </w:r>
          <w:r w:rsidRPr="00847695">
            <w:rPr>
              <w:sz w:val="20"/>
              <w:szCs w:val="20"/>
            </w:rPr>
            <w:t>solo se allegate</w:t>
          </w:r>
          <w:r w:rsidRPr="00043E63">
            <w:rPr>
              <w:sz w:val="20"/>
              <w:szCs w:val="20"/>
            </w:rPr>
            <w:t xml:space="preserve"> alla domanda trasmessa dal candidato per via telematica</w:t>
          </w:r>
        </w:p>
      </w:sdtContent>
    </w:sdt>
    <w:sdt>
      <w:sdtPr>
        <w:rPr>
          <w:sz w:val="20"/>
          <w:szCs w:val="20"/>
        </w:rPr>
        <w:id w:val="1735504181"/>
        <w:placeholder>
          <w:docPart w:val="DefaultPlaceholder_-1854013440"/>
        </w:placeholder>
        <w:text/>
      </w:sdtPr>
      <w:sdtEndPr/>
      <w:sdtContent>
        <w:p w14:paraId="3164895F" w14:textId="77777777" w:rsidR="002615EA" w:rsidRDefault="002615EA" w:rsidP="002615EA">
          <w:pPr>
            <w:pStyle w:val="BodyText2"/>
            <w:spacing w:line="36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La Commissione ricorda inoltre che i </w:t>
          </w:r>
          <w:r w:rsidRPr="00847695">
            <w:rPr>
              <w:sz w:val="20"/>
              <w:szCs w:val="20"/>
            </w:rPr>
            <w:t>lavori redatti in collaborazione</w:t>
          </w:r>
          <w:r>
            <w:rPr>
              <w:sz w:val="20"/>
              <w:szCs w:val="20"/>
            </w:rPr>
            <w:t xml:space="preserve"> possono essere considerati titoli utili solo ove sia possibile scindere ed individuare l’apporto dei singoli autori, in modo che siano valutabili, a favore del candidato per la parte che lo riguarda. La Commissione ritiene di poter individuare tale apporto mediante i seguenti </w:t>
          </w:r>
          <w:r w:rsidRPr="00847695">
            <w:rPr>
              <w:sz w:val="20"/>
              <w:szCs w:val="20"/>
            </w:rPr>
            <w:t>criteri</w:t>
          </w:r>
          <w:r>
            <w:rPr>
              <w:sz w:val="20"/>
              <w:szCs w:val="20"/>
            </w:rPr>
            <w:t>:</w:t>
          </w:r>
        </w:p>
      </w:sdtContent>
    </w:sdt>
    <w:p w14:paraId="78AC6757" w14:textId="77777777" w:rsidR="00B5700A" w:rsidRPr="006929A5" w:rsidRDefault="00B5700A" w:rsidP="00B5700A">
      <w:pPr>
        <w:pStyle w:val="ListParagraph"/>
        <w:widowControl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6929A5">
        <w:rPr>
          <w:rFonts w:ascii="Arial" w:eastAsiaTheme="minorHAnsi" w:hAnsi="Arial" w:cs="Arial"/>
          <w:color w:val="000000"/>
          <w:lang w:eastAsia="en-US"/>
        </w:rPr>
        <w:t xml:space="preserve">Esplicita dichiarazione fornita dal candidato. </w:t>
      </w:r>
    </w:p>
    <w:p w14:paraId="09056E38" w14:textId="77777777" w:rsidR="00B5700A" w:rsidRPr="006929A5" w:rsidRDefault="00B5700A" w:rsidP="00B5700A">
      <w:pPr>
        <w:pStyle w:val="ListParagraph"/>
        <w:widowControl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6929A5">
        <w:rPr>
          <w:rFonts w:ascii="Arial" w:eastAsiaTheme="minorHAnsi" w:hAnsi="Arial" w:cs="Arial"/>
          <w:color w:val="000000"/>
          <w:lang w:eastAsia="en-US"/>
        </w:rPr>
        <w:t>Analisi critica della pubblicazione sulla base del curriculum del candidato</w:t>
      </w:r>
    </w:p>
    <w:p w14:paraId="30620654" w14:textId="77777777" w:rsidR="00B5700A" w:rsidRPr="006929A5" w:rsidRDefault="00B5700A" w:rsidP="00B5700A">
      <w:pPr>
        <w:pStyle w:val="ListParagraph"/>
        <w:widowControl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6929A5">
        <w:rPr>
          <w:rFonts w:ascii="Arial" w:eastAsiaTheme="minorHAnsi" w:hAnsi="Arial" w:cs="Arial"/>
          <w:color w:val="000000"/>
          <w:lang w:eastAsia="en-US"/>
        </w:rPr>
        <w:t>Posizione del candidato nell’elenco degli autori della pubblicazione</w:t>
      </w:r>
    </w:p>
    <w:p w14:paraId="78F6DCC5" w14:textId="77777777" w:rsidR="002615EA" w:rsidRDefault="002615EA" w:rsidP="002615EA">
      <w:pPr>
        <w:pStyle w:val="BodyText2"/>
        <w:spacing w:line="480" w:lineRule="auto"/>
      </w:pPr>
    </w:p>
    <w:sdt>
      <w:sdtPr>
        <w:rPr>
          <w:b/>
          <w:bCs/>
          <w:sz w:val="20"/>
          <w:szCs w:val="20"/>
          <w:u w:val="single"/>
        </w:rPr>
        <w:id w:val="-1860035976"/>
        <w:placeholder>
          <w:docPart w:val="DefaultPlaceholder_-1854013440"/>
        </w:placeholder>
        <w:text/>
      </w:sdtPr>
      <w:sdtEndPr/>
      <w:sdtContent>
        <w:p w14:paraId="3CA55636" w14:textId="77777777" w:rsidR="002615EA" w:rsidRDefault="002615EA" w:rsidP="002615EA">
          <w:pPr>
            <w:pStyle w:val="BodyText2"/>
            <w:spacing w:line="480" w:lineRule="auto"/>
            <w:rPr>
              <w:b/>
              <w:bCs/>
              <w:sz w:val="20"/>
              <w:szCs w:val="20"/>
              <w:u w:val="single"/>
            </w:rPr>
          </w:pPr>
          <w:r>
            <w:rPr>
              <w:b/>
              <w:bCs/>
              <w:sz w:val="20"/>
              <w:szCs w:val="20"/>
              <w:u w:val="single"/>
            </w:rPr>
            <w:t xml:space="preserve">CRITERI </w:t>
          </w:r>
          <w:r w:rsidRPr="00847695">
            <w:rPr>
              <w:b/>
              <w:bCs/>
              <w:sz w:val="20"/>
              <w:szCs w:val="20"/>
              <w:u w:val="single"/>
            </w:rPr>
            <w:t xml:space="preserve">DI MASSIMA PER LA VALUTAZIONE </w:t>
          </w:r>
          <w:r>
            <w:rPr>
              <w:b/>
              <w:bCs/>
              <w:sz w:val="20"/>
              <w:szCs w:val="20"/>
              <w:u w:val="single"/>
            </w:rPr>
            <w:t xml:space="preserve">DEL COLLOQUIO </w:t>
          </w:r>
        </w:p>
      </w:sdtContent>
    </w:sdt>
    <w:p w14:paraId="797E8264" w14:textId="77777777" w:rsidR="00B5700A" w:rsidRPr="006929A5" w:rsidRDefault="00B5700A" w:rsidP="00B5700A">
      <w:pPr>
        <w:pStyle w:val="ListParagraph"/>
        <w:widowControl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6929A5">
        <w:rPr>
          <w:rFonts w:ascii="Arial" w:eastAsiaTheme="minorHAnsi" w:hAnsi="Arial" w:cs="Arial"/>
          <w:color w:val="000000"/>
          <w:lang w:eastAsia="en-US"/>
        </w:rPr>
        <w:t xml:space="preserve">Conoscenza degli argomenti relativi al programma, in particolare dando prova della capacità di affrontare problemi legati alla realizzazione di sistemi robotici e di discutere delle possibili soluzioni. </w:t>
      </w:r>
    </w:p>
    <w:p w14:paraId="055D2D78" w14:textId="77777777" w:rsidR="00B5700A" w:rsidRPr="006929A5" w:rsidRDefault="00B5700A" w:rsidP="00B5700A">
      <w:pPr>
        <w:pStyle w:val="ListParagraph"/>
        <w:widowControl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6929A5">
        <w:rPr>
          <w:rFonts w:ascii="Arial" w:eastAsiaTheme="minorHAnsi" w:hAnsi="Arial" w:cs="Arial"/>
          <w:color w:val="000000"/>
          <w:lang w:eastAsia="en-US"/>
        </w:rPr>
        <w:t>Conoscenza della lingua Inglese.</w:t>
      </w:r>
    </w:p>
    <w:p w14:paraId="69EEFDE0" w14:textId="77777777" w:rsidR="00B5700A" w:rsidRDefault="00B5700A" w:rsidP="002615EA">
      <w:pPr>
        <w:pStyle w:val="BodyText2"/>
        <w:spacing w:line="480" w:lineRule="auto"/>
        <w:rPr>
          <w:b/>
          <w:bCs/>
          <w:sz w:val="20"/>
          <w:szCs w:val="20"/>
          <w:u w:val="single"/>
        </w:rPr>
      </w:pPr>
    </w:p>
    <w:p w14:paraId="1EC7162D" w14:textId="77777777" w:rsidR="002615EA" w:rsidRPr="00105E30" w:rsidRDefault="00D30710" w:rsidP="00397D04">
      <w:pPr>
        <w:pStyle w:val="BodyText2"/>
        <w:spacing w:after="60" w:line="480" w:lineRule="auto"/>
        <w:rPr>
          <w:sz w:val="20"/>
          <w:szCs w:val="20"/>
        </w:rPr>
      </w:pPr>
      <w:r w:rsidRPr="00A66141">
        <w:rPr>
          <w:sz w:val="20"/>
          <w:szCs w:val="20"/>
        </w:rPr>
        <w:t>La Commissione provvede infine a rendere noti i criteri di massima di cui sopra mediante pubblicazione sul sito web del Dipartimento</w:t>
      </w:r>
      <w:r>
        <w:rPr>
          <w:sz w:val="20"/>
          <w:szCs w:val="20"/>
        </w:rPr>
        <w:t xml:space="preserve"> ovvero affissione alla sede degli esami.</w:t>
      </w:r>
    </w:p>
    <w:p w14:paraId="56AA6D6D" w14:textId="77777777" w:rsidR="002615EA" w:rsidRDefault="002615EA" w:rsidP="002615EA">
      <w:pPr>
        <w:pStyle w:val="BodyText2"/>
        <w:spacing w:line="360" w:lineRule="auto"/>
        <w:rPr>
          <w:sz w:val="20"/>
          <w:szCs w:val="20"/>
        </w:rPr>
      </w:pPr>
    </w:p>
    <w:p w14:paraId="6334D2F6" w14:textId="55E5D0EB" w:rsidR="002615EA" w:rsidRPr="00105E30" w:rsidRDefault="002615EA" w:rsidP="002615EA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La Commissione ricorda che la valutazione dei titoli dei candidati sarà effettuata il giorno </w:t>
      </w:r>
      <w:r w:rsidR="00B5700A">
        <w:rPr>
          <w:sz w:val="20"/>
          <w:szCs w:val="20"/>
        </w:rPr>
        <w:t xml:space="preserve">12/12/2024 </w:t>
      </w:r>
      <w:r w:rsidRPr="00105E30">
        <w:rPr>
          <w:sz w:val="20"/>
          <w:szCs w:val="20"/>
        </w:rPr>
        <w:t>alle ore</w:t>
      </w:r>
      <w:r w:rsidR="00B5700A">
        <w:rPr>
          <w:sz w:val="20"/>
          <w:szCs w:val="20"/>
        </w:rPr>
        <w:t xml:space="preserve"> 9:00</w:t>
      </w:r>
      <w:r w:rsidRPr="00105E30">
        <w:rPr>
          <w:sz w:val="20"/>
          <w:szCs w:val="20"/>
        </w:rPr>
        <w:t xml:space="preserve"> mediante seduta telematica.</w:t>
      </w:r>
    </w:p>
    <w:p w14:paraId="7C8E2026" w14:textId="77777777" w:rsidR="002615EA" w:rsidRDefault="002615EA" w:rsidP="002615EA">
      <w:pPr>
        <w:pStyle w:val="BodyText2"/>
        <w:spacing w:line="480" w:lineRule="auto"/>
        <w:rPr>
          <w:sz w:val="20"/>
          <w:szCs w:val="20"/>
        </w:rPr>
      </w:pPr>
    </w:p>
    <w:p w14:paraId="73744A83" w14:textId="09E351E7" w:rsidR="002615EA" w:rsidRDefault="002615EA" w:rsidP="002615EA">
      <w:pPr>
        <w:pStyle w:val="BodyText2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La seduta è tolta alle ore </w:t>
      </w:r>
      <w:r w:rsidR="00B5700A">
        <w:rPr>
          <w:sz w:val="20"/>
          <w:szCs w:val="20"/>
        </w:rPr>
        <w:t>8:30</w:t>
      </w:r>
    </w:p>
    <w:p w14:paraId="4F5B7568" w14:textId="77777777" w:rsidR="002615EA" w:rsidRDefault="002615EA" w:rsidP="002615EA">
      <w:pPr>
        <w:pStyle w:val="BodyText2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Letto, approvato e sottoscritto seduta stante.</w:t>
      </w:r>
    </w:p>
    <w:p w14:paraId="02B3ED54" w14:textId="77777777" w:rsidR="002615EA" w:rsidRDefault="002615EA" w:rsidP="002615EA">
      <w:pPr>
        <w:pStyle w:val="BodyText2"/>
        <w:spacing w:line="480" w:lineRule="auto"/>
        <w:rPr>
          <w:sz w:val="20"/>
          <w:szCs w:val="20"/>
        </w:rPr>
      </w:pPr>
    </w:p>
    <w:p w14:paraId="4BA45B20" w14:textId="77777777" w:rsidR="002615EA" w:rsidRDefault="002615EA" w:rsidP="002615EA">
      <w:pPr>
        <w:pStyle w:val="BodyText2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La Commissione:</w:t>
      </w:r>
    </w:p>
    <w:p w14:paraId="7B48A986" w14:textId="77777777" w:rsidR="002615EA" w:rsidRDefault="002615EA" w:rsidP="002615EA">
      <w:pPr>
        <w:pStyle w:val="BodyText2"/>
        <w:spacing w:line="480" w:lineRule="auto"/>
        <w:rPr>
          <w:sz w:val="20"/>
          <w:szCs w:val="20"/>
        </w:rPr>
      </w:pPr>
    </w:p>
    <w:p w14:paraId="2D9C74CA" w14:textId="2015DAD8" w:rsidR="002615EA" w:rsidRDefault="002615EA" w:rsidP="002615EA">
      <w:pPr>
        <w:pStyle w:val="BodyText2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Prof. </w:t>
      </w:r>
      <w:r w:rsidR="00B5700A">
        <w:rPr>
          <w:sz w:val="20"/>
          <w:szCs w:val="20"/>
        </w:rPr>
        <w:t>Carmine Tommaso Recchiuto</w:t>
      </w:r>
    </w:p>
    <w:p w14:paraId="66392DA4" w14:textId="77777777" w:rsidR="002615EA" w:rsidRDefault="002615EA" w:rsidP="002615EA">
      <w:pPr>
        <w:pStyle w:val="BodyText2"/>
        <w:spacing w:line="480" w:lineRule="auto"/>
        <w:rPr>
          <w:sz w:val="20"/>
          <w:szCs w:val="20"/>
        </w:rPr>
      </w:pPr>
    </w:p>
    <w:p w14:paraId="3A98D8A0" w14:textId="42ECBB7E" w:rsidR="002615EA" w:rsidRDefault="002615EA" w:rsidP="002615EA">
      <w:pPr>
        <w:pStyle w:val="BodyText2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Prof. </w:t>
      </w:r>
      <w:r w:rsidR="00B5700A">
        <w:rPr>
          <w:sz w:val="20"/>
          <w:szCs w:val="20"/>
        </w:rPr>
        <w:t>Serena Ricci</w:t>
      </w:r>
    </w:p>
    <w:p w14:paraId="14BB491F" w14:textId="77777777" w:rsidR="002615EA" w:rsidRDefault="002615EA" w:rsidP="002615EA">
      <w:pPr>
        <w:pStyle w:val="BodyText2"/>
        <w:spacing w:line="480" w:lineRule="auto"/>
        <w:rPr>
          <w:sz w:val="20"/>
          <w:szCs w:val="20"/>
        </w:rPr>
      </w:pPr>
    </w:p>
    <w:p w14:paraId="05CDD4F7" w14:textId="01136E96" w:rsidR="00A908C6" w:rsidRPr="00B5700A" w:rsidRDefault="002615EA" w:rsidP="00B5700A">
      <w:pPr>
        <w:pStyle w:val="BodyText2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Prof.</w:t>
      </w:r>
      <w:r w:rsidR="00B5700A">
        <w:rPr>
          <w:sz w:val="20"/>
          <w:szCs w:val="20"/>
        </w:rPr>
        <w:t xml:space="preserve"> Antonio Sgorbissa</w:t>
      </w:r>
    </w:p>
    <w:sectPr w:rsidR="00A908C6" w:rsidRPr="00B570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C0F67"/>
    <w:multiLevelType w:val="hybridMultilevel"/>
    <w:tmpl w:val="1A2EC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B34F4"/>
    <w:multiLevelType w:val="hybridMultilevel"/>
    <w:tmpl w:val="6F0A7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934F3"/>
    <w:multiLevelType w:val="hybridMultilevel"/>
    <w:tmpl w:val="C150D1D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6415548">
    <w:abstractNumId w:val="1"/>
  </w:num>
  <w:num w:numId="2" w16cid:durableId="1933200238">
    <w:abstractNumId w:val="0"/>
  </w:num>
  <w:num w:numId="3" w16cid:durableId="311448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5EA"/>
    <w:rsid w:val="0006620F"/>
    <w:rsid w:val="001E56CD"/>
    <w:rsid w:val="002615EA"/>
    <w:rsid w:val="00397D04"/>
    <w:rsid w:val="007A54E1"/>
    <w:rsid w:val="00847695"/>
    <w:rsid w:val="00986940"/>
    <w:rsid w:val="00A908C6"/>
    <w:rsid w:val="00B5700A"/>
    <w:rsid w:val="00D30710"/>
    <w:rsid w:val="00E9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5281F"/>
  <w15:chartTrackingRefBased/>
  <w15:docId w15:val="{F81AC1E0-03CB-4737-B943-22147074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5EA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15EA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15EA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615EA"/>
    <w:rPr>
      <w:rFonts w:ascii="Times New Roman" w:eastAsiaTheme="minorEastAsia" w:hAnsi="Times New Roman" w:cs="Times New Roman"/>
      <w:b/>
      <w:bCs/>
      <w:sz w:val="20"/>
      <w:szCs w:val="20"/>
      <w:lang w:eastAsia="it-IT"/>
    </w:rPr>
  </w:style>
  <w:style w:type="character" w:customStyle="1" w:styleId="Heading2Char">
    <w:name w:val="Heading 2 Char"/>
    <w:basedOn w:val="DefaultParagraphFont"/>
    <w:link w:val="Heading2"/>
    <w:uiPriority w:val="99"/>
    <w:rsid w:val="002615EA"/>
    <w:rPr>
      <w:rFonts w:ascii="Times New Roman" w:eastAsiaTheme="minorEastAsia" w:hAnsi="Times New Roman" w:cs="Times New Roman"/>
      <w:b/>
      <w:bCs/>
      <w:sz w:val="20"/>
      <w:szCs w:val="20"/>
      <w:lang w:eastAsia="it-IT"/>
    </w:rPr>
  </w:style>
  <w:style w:type="paragraph" w:styleId="BodyText">
    <w:name w:val="Body Text"/>
    <w:basedOn w:val="Normal"/>
    <w:link w:val="BodyTextChar"/>
    <w:uiPriority w:val="99"/>
    <w:rsid w:val="002615EA"/>
    <w:pPr>
      <w:spacing w:line="480" w:lineRule="auto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2615EA"/>
    <w:rPr>
      <w:rFonts w:ascii="Arial" w:eastAsiaTheme="minorEastAsia" w:hAnsi="Arial" w:cs="Arial"/>
      <w:sz w:val="20"/>
      <w:szCs w:val="20"/>
      <w:lang w:eastAsia="it-IT"/>
    </w:rPr>
  </w:style>
  <w:style w:type="paragraph" w:styleId="BodyText2">
    <w:name w:val="Body Text 2"/>
    <w:basedOn w:val="Normal"/>
    <w:link w:val="BodyText2Char"/>
    <w:uiPriority w:val="99"/>
    <w:rsid w:val="002615EA"/>
    <w:pPr>
      <w:jc w:val="both"/>
    </w:pPr>
    <w:rPr>
      <w:rFonts w:ascii="Arial" w:hAnsi="Arial" w:cs="Arial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rsid w:val="002615EA"/>
    <w:rPr>
      <w:rFonts w:ascii="Arial" w:eastAsiaTheme="minorEastAsia" w:hAnsi="Arial" w:cs="Arial"/>
      <w:sz w:val="18"/>
      <w:szCs w:val="18"/>
      <w:lang w:eastAsia="it-IT"/>
    </w:rPr>
  </w:style>
  <w:style w:type="paragraph" w:styleId="Footer">
    <w:name w:val="footer"/>
    <w:basedOn w:val="Normal"/>
    <w:link w:val="FooterChar"/>
    <w:uiPriority w:val="99"/>
    <w:rsid w:val="002615E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5EA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"/>
    <w:uiPriority w:val="99"/>
    <w:rsid w:val="002615EA"/>
    <w:pPr>
      <w:jc w:val="both"/>
    </w:pPr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15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15EA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2615E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  <w:style w:type="character" w:styleId="PlaceholderText">
    <w:name w:val="Placeholder Text"/>
    <w:basedOn w:val="DefaultParagraphFont"/>
    <w:uiPriority w:val="99"/>
    <w:semiHidden/>
    <w:rsid w:val="001E56CD"/>
    <w:rPr>
      <w:color w:val="808080"/>
    </w:rPr>
  </w:style>
  <w:style w:type="paragraph" w:styleId="ListParagraph">
    <w:name w:val="List Paragraph"/>
    <w:basedOn w:val="Normal"/>
    <w:uiPriority w:val="34"/>
    <w:qFormat/>
    <w:rsid w:val="00B57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AAF620-9871-496B-8C6D-781F5520A4AF}"/>
      </w:docPartPr>
      <w:docPartBody>
        <w:p w:rsidR="0056068E" w:rsidRDefault="008F6066">
          <w:r w:rsidRPr="00987761">
            <w:rPr>
              <w:rStyle w:val="PlaceholderText"/>
            </w:rPr>
            <w:t>Fare clic o toccare qui per immettere il testo.</w:t>
          </w:r>
        </w:p>
      </w:docPartBody>
    </w:docPart>
    <w:docPart>
      <w:docPartPr>
        <w:name w:val="09BC2B6A701A4F68B53CCB8EA9C31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86D37-B1F0-4F0F-8366-DD594513D1DF}"/>
      </w:docPartPr>
      <w:docPartBody>
        <w:p w:rsidR="0056068E" w:rsidRDefault="0056068E" w:rsidP="0056068E">
          <w:pPr>
            <w:pStyle w:val="09BC2B6A701A4F68B53CCB8EA9C3159C"/>
          </w:pPr>
          <w:r w:rsidRPr="00B73309">
            <w:rPr>
              <w:rStyle w:val="PlaceholderText"/>
            </w:rPr>
            <w:t>Fare clic o toccare qui per immettere il testo.</w:t>
          </w:r>
        </w:p>
      </w:docPartBody>
    </w:docPart>
    <w:docPart>
      <w:docPartPr>
        <w:name w:val="0A8F84356DD3454B8B0C783C103B6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81E61-4013-45F3-A5A1-B3ABDCF31AE8}"/>
      </w:docPartPr>
      <w:docPartBody>
        <w:p w:rsidR="0056068E" w:rsidRDefault="0056068E" w:rsidP="0056068E">
          <w:pPr>
            <w:pStyle w:val="0A8F84356DD3454B8B0C783C103B68BC"/>
          </w:pPr>
          <w:r w:rsidRPr="00B73309">
            <w:rPr>
              <w:rStyle w:val="PlaceholderText"/>
            </w:rPr>
            <w:t>Fare clic o toccare qui per immettere il testo.</w:t>
          </w:r>
        </w:p>
      </w:docPartBody>
    </w:docPart>
    <w:docPart>
      <w:docPartPr>
        <w:name w:val="B575E6A0B62946D7B1345C29EC631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D0A00-7398-4831-A65C-953838BC3C9D}"/>
      </w:docPartPr>
      <w:docPartBody>
        <w:p w:rsidR="0056068E" w:rsidRDefault="0056068E" w:rsidP="0056068E">
          <w:pPr>
            <w:pStyle w:val="B575E6A0B62946D7B1345C29EC631FD0"/>
          </w:pPr>
          <w:r w:rsidRPr="00B73309">
            <w:rPr>
              <w:rStyle w:val="PlaceholderText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66"/>
    <w:rsid w:val="0056068E"/>
    <w:rsid w:val="008F6066"/>
    <w:rsid w:val="00E9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068E"/>
    <w:rPr>
      <w:color w:val="808080"/>
    </w:rPr>
  </w:style>
  <w:style w:type="paragraph" w:customStyle="1" w:styleId="09BC2B6A701A4F68B53CCB8EA9C3159C">
    <w:name w:val="09BC2B6A701A4F68B53CCB8EA9C3159C"/>
    <w:rsid w:val="0056068E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A8F84356DD3454B8B0C783C103B68BC">
    <w:name w:val="0A8F84356DD3454B8B0C783C103B68BC"/>
    <w:rsid w:val="0056068E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575E6A0B62946D7B1345C29EC631FD0">
    <w:name w:val="B575E6A0B62946D7B1345C29EC631FD0"/>
    <w:rsid w:val="0056068E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901</Words>
  <Characters>5136</Characters>
  <Application>Microsoft Office Word</Application>
  <DocSecurity>4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Barbieri Cristina</dc:creator>
  <cp:keywords/>
  <dc:description/>
  <cp:lastModifiedBy>Carmine Recchiuto</cp:lastModifiedBy>
  <cp:revision>2</cp:revision>
  <dcterms:created xsi:type="dcterms:W3CDTF">2024-12-09T07:52:00Z</dcterms:created>
  <dcterms:modified xsi:type="dcterms:W3CDTF">2024-12-09T07:52:00Z</dcterms:modified>
</cp:coreProperties>
</file>